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B7868" w14:textId="377CF495" w:rsidR="00681725" w:rsidRPr="00681725" w:rsidRDefault="00681725" w:rsidP="00681725">
      <w:pPr>
        <w:jc w:val="both"/>
        <w:rPr>
          <w:rFonts w:ascii="Arial" w:hAnsi="Arial" w:cs="Arial"/>
          <w:b/>
          <w:bCs/>
        </w:rPr>
      </w:pPr>
      <w:r w:rsidRPr="00681725">
        <w:rPr>
          <w:rFonts w:ascii="Arial" w:hAnsi="Arial" w:cs="Arial"/>
          <w:b/>
          <w:bCs/>
        </w:rPr>
        <w:t xml:space="preserve">“Yarının Köyleri” Taraklı Dijital Merkezi’nde </w:t>
      </w:r>
      <w:r w:rsidRPr="00681725">
        <w:rPr>
          <w:rFonts w:ascii="Arial" w:hAnsi="Arial" w:cs="Arial"/>
          <w:b/>
          <w:bCs/>
        </w:rPr>
        <w:t>“Şiddetin Bahanesi Yok”</w:t>
      </w:r>
      <w:r w:rsidRPr="00681725">
        <w:rPr>
          <w:rFonts w:ascii="Arial" w:hAnsi="Arial" w:cs="Arial"/>
          <w:b/>
          <w:bCs/>
        </w:rPr>
        <w:t xml:space="preserve"> Eğitimi Gerçekleştirildi</w:t>
      </w:r>
    </w:p>
    <w:p w14:paraId="71740957" w14:textId="3F7463F5" w:rsidR="00681725" w:rsidRPr="00681725" w:rsidRDefault="00681725" w:rsidP="00681725">
      <w:pPr>
        <w:jc w:val="both"/>
        <w:rPr>
          <w:rFonts w:ascii="Arial" w:hAnsi="Arial" w:cs="Arial"/>
        </w:rPr>
      </w:pPr>
      <w:r w:rsidRPr="00681725">
        <w:rPr>
          <w:rFonts w:ascii="Arial" w:hAnsi="Arial" w:cs="Arial"/>
        </w:rPr>
        <w:t>Sakarya Ticaret ve Sanayi Odası, Birleşmiş Milletler Kalkınma Programı (UNDP) ve Trendyol iş birliğiyle “Yarının Köyleri” projesi kapsamında kurulan Taraklı Dijital Merkezi’nde “Şiddetin Bahanesi Yok” farkındalık eğitimi gerçekleştirildi.</w:t>
      </w:r>
    </w:p>
    <w:p w14:paraId="3AFA28EB" w14:textId="7B055C32" w:rsidR="00681725" w:rsidRPr="00681725" w:rsidRDefault="00681725" w:rsidP="00681725">
      <w:pPr>
        <w:jc w:val="both"/>
        <w:rPr>
          <w:rFonts w:ascii="Arial" w:hAnsi="Arial" w:cs="Arial"/>
        </w:rPr>
      </w:pPr>
      <w:r w:rsidRPr="00681725">
        <w:rPr>
          <w:rFonts w:ascii="Arial" w:hAnsi="Arial" w:cs="Arial"/>
        </w:rPr>
        <w:t xml:space="preserve">Proje kapsamında tarihi dokusuna uygun şekilde restore </w:t>
      </w:r>
      <w:r w:rsidRPr="00681725">
        <w:rPr>
          <w:rFonts w:ascii="Arial" w:hAnsi="Arial" w:cs="Arial"/>
        </w:rPr>
        <w:t xml:space="preserve">edilip </w:t>
      </w:r>
      <w:r w:rsidRPr="00681725">
        <w:rPr>
          <w:rFonts w:ascii="Arial" w:hAnsi="Arial" w:cs="Arial"/>
        </w:rPr>
        <w:t xml:space="preserve">dijital merkez olarak hizmet vermeye </w:t>
      </w:r>
      <w:r w:rsidRPr="00681725">
        <w:rPr>
          <w:rFonts w:ascii="Arial" w:hAnsi="Arial" w:cs="Arial"/>
        </w:rPr>
        <w:t xml:space="preserve">başlayan </w:t>
      </w:r>
      <w:r w:rsidRPr="00681725">
        <w:rPr>
          <w:rFonts w:ascii="Arial" w:hAnsi="Arial" w:cs="Arial"/>
        </w:rPr>
        <w:t>Tarihi Taraklı Fenerli Konak</w:t>
      </w:r>
      <w:r w:rsidRPr="00681725">
        <w:rPr>
          <w:rFonts w:ascii="Arial" w:hAnsi="Arial" w:cs="Arial"/>
        </w:rPr>
        <w:t>’ta gerçekleşen eğitime</w:t>
      </w:r>
      <w:r w:rsidRPr="00681725">
        <w:rPr>
          <w:rFonts w:ascii="Arial" w:hAnsi="Arial" w:cs="Arial"/>
          <w:b/>
          <w:bCs/>
        </w:rPr>
        <w:t xml:space="preserve"> </w:t>
      </w:r>
      <w:r w:rsidRPr="00681725">
        <w:rPr>
          <w:rFonts w:ascii="Arial" w:hAnsi="Arial" w:cs="Arial"/>
        </w:rPr>
        <w:t>TOBB Sakarya İl Kadın Girişimciler Kurulu Başkanı Elvan Bilgehan Dikici ve Kurul Üyeleri</w:t>
      </w:r>
      <w:r w:rsidRPr="00681725">
        <w:rPr>
          <w:rFonts w:ascii="Arial" w:hAnsi="Arial" w:cs="Arial"/>
        </w:rPr>
        <w:t xml:space="preserve"> katıldı. </w:t>
      </w:r>
      <w:r w:rsidRPr="00681725">
        <w:rPr>
          <w:rFonts w:ascii="Arial" w:hAnsi="Arial" w:cs="Arial"/>
        </w:rPr>
        <w:br/>
      </w:r>
      <w:r w:rsidRPr="00681725">
        <w:rPr>
          <w:rFonts w:ascii="Arial" w:hAnsi="Arial" w:cs="Arial"/>
        </w:rPr>
        <w:br/>
        <w:t>25 Kasım Uluslararası Kadına Yönelik Şiddetle Mücadele Günü ile başlayıp 10 Aralık İnsan Hakları Günü’ne kadar devam eden 16 günlük aktivizm kapsamında gerçekleşen farkındalık eğitimin</w:t>
      </w:r>
      <w:r w:rsidRPr="00681725">
        <w:rPr>
          <w:rFonts w:ascii="Arial" w:hAnsi="Arial" w:cs="Arial"/>
        </w:rPr>
        <w:t xml:space="preserve">de </w:t>
      </w:r>
      <w:r w:rsidRPr="00681725">
        <w:rPr>
          <w:rFonts w:ascii="Arial" w:hAnsi="Arial" w:cs="Arial"/>
        </w:rPr>
        <w:t xml:space="preserve">Toplumsal Cinsiyet Eşitliği Uzmanı Ebru </w:t>
      </w:r>
      <w:proofErr w:type="spellStart"/>
      <w:r w:rsidRPr="00681725">
        <w:rPr>
          <w:rFonts w:ascii="Arial" w:hAnsi="Arial" w:cs="Arial"/>
        </w:rPr>
        <w:t>Hanbay</w:t>
      </w:r>
      <w:proofErr w:type="spellEnd"/>
      <w:r w:rsidRPr="00681725">
        <w:rPr>
          <w:rFonts w:ascii="Arial" w:hAnsi="Arial" w:cs="Arial"/>
        </w:rPr>
        <w:t xml:space="preserve"> ve Sakarya Barosu avukatlarından Özlem Zengin tarafından sunumlar eşliğinde bilgilendirme yapıldı.</w:t>
      </w:r>
    </w:p>
    <w:p w14:paraId="45653557" w14:textId="17A06986" w:rsidR="00681725" w:rsidRPr="00681725" w:rsidRDefault="00681725" w:rsidP="00681725">
      <w:pPr>
        <w:jc w:val="both"/>
        <w:rPr>
          <w:rFonts w:ascii="Arial" w:hAnsi="Arial" w:cs="Arial"/>
        </w:rPr>
      </w:pPr>
      <w:r w:rsidRPr="00681725">
        <w:rPr>
          <w:rFonts w:ascii="Arial" w:hAnsi="Arial" w:cs="Arial"/>
        </w:rPr>
        <w:t>Eğitimde tüm dünyada sorun olan, kadına yönelik gerçekleşen f</w:t>
      </w:r>
      <w:r w:rsidRPr="00681725">
        <w:rPr>
          <w:rFonts w:ascii="Arial" w:hAnsi="Arial" w:cs="Arial"/>
        </w:rPr>
        <w:t>iziksel, psikolojik, ekonomik veya cinsel şiddet</w:t>
      </w:r>
      <w:r w:rsidRPr="00681725">
        <w:rPr>
          <w:rFonts w:ascii="Arial" w:hAnsi="Arial" w:cs="Arial"/>
        </w:rPr>
        <w:t xml:space="preserve"> işlendi. Şiddetin </w:t>
      </w:r>
      <w:r w:rsidRPr="00681725">
        <w:rPr>
          <w:rFonts w:ascii="Arial" w:hAnsi="Arial" w:cs="Arial"/>
        </w:rPr>
        <w:t xml:space="preserve">insanlık suçu, kadınların temel hak ve özgürlüklerini ihlal </w:t>
      </w:r>
      <w:r w:rsidRPr="00681725">
        <w:rPr>
          <w:rFonts w:ascii="Arial" w:hAnsi="Arial" w:cs="Arial"/>
        </w:rPr>
        <w:t>ettiği belirtildi</w:t>
      </w:r>
      <w:r w:rsidRPr="00681725">
        <w:rPr>
          <w:rFonts w:ascii="Arial" w:hAnsi="Arial" w:cs="Arial"/>
        </w:rPr>
        <w:t xml:space="preserve">. </w:t>
      </w:r>
    </w:p>
    <w:p w14:paraId="29503918" w14:textId="613DACF3" w:rsidR="00681725" w:rsidRPr="00681725" w:rsidRDefault="00681725" w:rsidP="00681725">
      <w:pPr>
        <w:jc w:val="both"/>
        <w:rPr>
          <w:rFonts w:ascii="Arial" w:hAnsi="Arial" w:cs="Arial"/>
        </w:rPr>
      </w:pPr>
      <w:r w:rsidRPr="00681725">
        <w:rPr>
          <w:rFonts w:ascii="Arial" w:hAnsi="Arial" w:cs="Arial"/>
        </w:rPr>
        <w:t>Kadına şiddetin temelinde genellikle eşitsizlik, ayrımcılık ve toplumsal cinsiyet rolleri</w:t>
      </w:r>
      <w:r w:rsidRPr="00681725">
        <w:rPr>
          <w:rFonts w:ascii="Arial" w:hAnsi="Arial" w:cs="Arial"/>
        </w:rPr>
        <w:t xml:space="preserve">nin </w:t>
      </w:r>
      <w:r w:rsidRPr="00681725">
        <w:rPr>
          <w:rFonts w:ascii="Arial" w:hAnsi="Arial" w:cs="Arial"/>
        </w:rPr>
        <w:t>yer al</w:t>
      </w:r>
      <w:r w:rsidRPr="00681725">
        <w:rPr>
          <w:rFonts w:ascii="Arial" w:hAnsi="Arial" w:cs="Arial"/>
        </w:rPr>
        <w:t xml:space="preserve">dığı, ancak </w:t>
      </w:r>
      <w:r w:rsidRPr="00681725">
        <w:rPr>
          <w:rFonts w:ascii="Arial" w:hAnsi="Arial" w:cs="Arial"/>
        </w:rPr>
        <w:t>bu şiddetin bireysel değil toplumsal sonuçlar</w:t>
      </w:r>
      <w:r w:rsidRPr="00681725">
        <w:rPr>
          <w:rFonts w:ascii="Arial" w:hAnsi="Arial" w:cs="Arial"/>
        </w:rPr>
        <w:t xml:space="preserve"> doğurduğu dile getirildi. Şiddetin kesinlikle bahanesi olmadığını belirten eğitmenler şiddet </w:t>
      </w:r>
      <w:r w:rsidRPr="00681725">
        <w:rPr>
          <w:rFonts w:ascii="Arial" w:hAnsi="Arial" w:cs="Arial"/>
        </w:rPr>
        <w:t>uygulayanların genellikle "öfkelenmek", "saygısızlık görmek" veya "kıskanmak" gibi gerekçelerle kendilerini savunduklar</w:t>
      </w:r>
      <w:r w:rsidRPr="00681725">
        <w:rPr>
          <w:rFonts w:ascii="Arial" w:hAnsi="Arial" w:cs="Arial"/>
        </w:rPr>
        <w:t>ını belirterek bunların gerekçe olmadığına dikkat çekti. Çözümün ise eğitim ve farkındalık, hukuki düzenlemeler ve yaptırımlarla caydırıcı cezalar, destek hizmetleri ve soruna karşı toplumsal dayanışma olduğu vurgulandı.</w:t>
      </w:r>
    </w:p>
    <w:p w14:paraId="04CCCA2A" w14:textId="77777777" w:rsidR="00681725" w:rsidRPr="00681725" w:rsidRDefault="00681725" w:rsidP="00681725">
      <w:pPr>
        <w:jc w:val="both"/>
        <w:rPr>
          <w:rFonts w:ascii="Arial" w:hAnsi="Arial" w:cs="Arial"/>
        </w:rPr>
      </w:pPr>
    </w:p>
    <w:sectPr w:rsidR="00681725" w:rsidRPr="006817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5A5"/>
    <w:rsid w:val="00205CBA"/>
    <w:rsid w:val="002C0047"/>
    <w:rsid w:val="002E518D"/>
    <w:rsid w:val="003A44E7"/>
    <w:rsid w:val="003E4207"/>
    <w:rsid w:val="0046226D"/>
    <w:rsid w:val="00681725"/>
    <w:rsid w:val="008A1B10"/>
    <w:rsid w:val="00A35A87"/>
    <w:rsid w:val="00B37D4B"/>
    <w:rsid w:val="00FA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AD94D"/>
  <w15:chartTrackingRefBased/>
  <w15:docId w15:val="{78E87655-BCB4-4592-9BF2-50FD32F3D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A6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A6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A65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A6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A65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A65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A65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A65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A65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A65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A65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A65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A65A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A65A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A65A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A65A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A65A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A65A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A65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A6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A6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A6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A6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A65A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A65A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A65A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A65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A65A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A65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2024-12-09T12:30:00Z</dcterms:created>
  <dcterms:modified xsi:type="dcterms:W3CDTF">2024-12-09T12:38:00Z</dcterms:modified>
</cp:coreProperties>
</file>